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217" w:rsidRDefault="00766217" w:rsidP="007662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        </w:t>
      </w:r>
    </w:p>
    <w:p w:rsidR="00766217" w:rsidRDefault="00766217" w:rsidP="007662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:rsidR="00766217" w:rsidRDefault="00766217" w:rsidP="007662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:rsidR="00766217" w:rsidRPr="00766217" w:rsidRDefault="00766217" w:rsidP="007662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>
            <wp:extent cx="5715000" cy="5715000"/>
            <wp:effectExtent l="0" t="0" r="0" b="0"/>
            <wp:docPr id="1" name="รูปภาพ 1" descr="http://hilight.kapook.com/img_cms2/user/supparat/Kapook_Today/KapookToday-AsalhaPujaDay-Krat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ilight.kapook.com/img_cms2/user/supparat/Kapook_Today/KapookToday-AsalhaPujaDay-Krato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217" w:rsidRDefault="00766217" w:rsidP="00766217">
      <w:pPr>
        <w:pStyle w:val="a3"/>
        <w:shd w:val="clear" w:color="auto" w:fill="FFFFFF"/>
        <w:spacing w:before="0" w:beforeAutospacing="0" w:after="240" w:afterAutospacing="0"/>
        <w:rPr>
          <w:rStyle w:val="a4"/>
          <w:rFonts w:ascii="TH SarabunPSK" w:hAnsi="TH SarabunPSK" w:cs="TH SarabunPSK"/>
          <w:color w:val="000000"/>
          <w:sz w:val="36"/>
          <w:szCs w:val="36"/>
        </w:rPr>
      </w:pP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        </w:t>
      </w:r>
    </w:p>
    <w:p w:rsidR="00766217" w:rsidRDefault="00766217" w:rsidP="00766217">
      <w:pPr>
        <w:pStyle w:val="a3"/>
        <w:shd w:val="clear" w:color="auto" w:fill="FFFFFF"/>
        <w:spacing w:before="0" w:beforeAutospacing="0" w:after="24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hyperlink r:id="rId6" w:tgtFrame="_blank" w:history="1">
        <w:r w:rsidRPr="00766217">
          <w:rPr>
            <w:rStyle w:val="a5"/>
            <w:rFonts w:ascii="TH SarabunPSK" w:hAnsi="TH SarabunPSK" w:cs="TH SarabunPSK"/>
            <w:b/>
            <w:bCs/>
            <w:sz w:val="36"/>
            <w:szCs w:val="36"/>
            <w:u w:val="none"/>
            <w:cs/>
          </w:rPr>
          <w:t>วันอาสาฬหบูชา</w:t>
        </w:r>
      </w:hyperlink>
      <w:r w:rsidRPr="00766217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2559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 xml:space="preserve">ตรงกับวันอังคารที่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19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กรกฎาคม โดยวันอาสาฬหบูชา คือวันที่พระพุทธองค์ได้ทรงแสดงธรรมเทศนา หรือหลักธรรมที่ทรงตรัสรู้เป็นครั้งแรก  </w:t>
      </w:r>
      <w:r w:rsidRPr="00766217"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 </w:t>
      </w:r>
      <w:r w:rsidRPr="00766217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</w:rPr>
        <w:t>         </w:t>
      </w:r>
      <w:r w:rsidRPr="00766217">
        <w:rPr>
          <w:rStyle w:val="apple-converted-space"/>
          <w:rFonts w:ascii="TH SarabunPSK" w:hAnsi="TH SarabunPSK" w:cs="TH SarabunPSK"/>
          <w:b/>
          <w:bCs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สำหรับพุทธศาสนิกชนทุกคน คงทราบกันดีว่า ทุกวันขึ้น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15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ค่ำ เดือน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8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ของทุกปี จะตรงกับวันสำคัญทางพุทธศาสนาอีกหนึ่งวัน นั่นคือ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</w:rPr>
        <w:t>"</w:t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วันอาสาฬหบูชา"</w:t>
      </w:r>
      <w:r w:rsidRPr="00766217">
        <w:rPr>
          <w:rStyle w:val="apple-converted-space"/>
          <w:rFonts w:ascii="TH SarabunPSK" w:hAnsi="TH SarabunPSK" w:cs="TH SarabunPSK"/>
          <w:b/>
          <w:bCs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ซึ่งในปี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2559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วันอาสาฬหบูชา ตรงกับวันอังคารที่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19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กรกฎาคม (ขึ้น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15 </w:t>
      </w:r>
      <w:proofErr w:type="spellStart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คํ่า</w:t>
      </w:r>
      <w:proofErr w:type="spellEnd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 เดือน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8)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แต่หลายท่านอาจจะยังไม่ทราบความเป็นมาเกี่ยวกับวันอาสาฬหบูชาเท่าใดนัก ดังนั้นวันนี้เรามี</w:t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ประวัติวันอาสาฬหบูชา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มาฝากกันค่ะ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lastRenderedPageBreak/>
        <w:br/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         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ทั้งนี้ คำว่า</w:t>
      </w:r>
      <w:r w:rsidRPr="00766217">
        <w:rPr>
          <w:rStyle w:val="apple-converted-space"/>
          <w:rFonts w:ascii="TH SarabunPSK" w:hAnsi="TH SarabunPSK" w:cs="TH SarabunPSK"/>
          <w:b/>
          <w:bCs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</w:rPr>
        <w:t>"</w:t>
      </w:r>
      <w:r w:rsidRPr="0076621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อาสาฬหบูชา"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สามารถอ่านได้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2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แบบ คือ อา-สาน-หะ-</w:t>
      </w:r>
      <w:proofErr w:type="spellStart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บู</w:t>
      </w:r>
      <w:proofErr w:type="spellEnd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-ชา หรือ อา-สาน-ละ-หะ-</w:t>
      </w:r>
      <w:proofErr w:type="spellStart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บู</w:t>
      </w:r>
      <w:proofErr w:type="spellEnd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-ชา ซึ่งจะประกอบด้วยคำ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2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คำ คือ </w:t>
      </w:r>
      <w:proofErr w:type="spellStart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อาสาฬห</w:t>
      </w:r>
      <w:proofErr w:type="spellEnd"/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 ที่แปลว่า เดือน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8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ทางจันทรคติ กับคำว่า บูชา ที่แปลว่า การบูชา เมื่อนำมารวมกันจึงแปลว่า การบูชาในเดือน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8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หรือการบูชาเพื่อระลึกถึงเหตุการณ์สำคัญในเดือน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>8 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</w:t>
      </w:r>
      <w:r w:rsidRPr="00766217">
        <w:rPr>
          <w:rFonts w:ascii="TH SarabunPSK" w:hAnsi="TH SarabunPSK" w:cs="TH SarabunPSK"/>
          <w:color w:val="800000"/>
          <w:sz w:val="36"/>
          <w:szCs w:val="36"/>
        </w:rPr>
        <w:t> </w:t>
      </w:r>
      <w:r w:rsidRPr="00766217">
        <w:rPr>
          <w:rStyle w:val="apple-converted-space"/>
          <w:rFonts w:ascii="TH SarabunPSK" w:hAnsi="TH SarabunPSK" w:cs="TH SarabunPSK"/>
          <w:color w:val="800000"/>
          <w:sz w:val="36"/>
          <w:szCs w:val="36"/>
        </w:rPr>
        <w:t> </w:t>
      </w:r>
      <w:r w:rsidRPr="00766217">
        <w:rPr>
          <w:rFonts w:ascii="TH SarabunPSK" w:hAnsi="TH SarabunPSK" w:cs="TH SarabunPSK"/>
          <w:b/>
          <w:bCs/>
          <w:color w:val="800000"/>
          <w:sz w:val="36"/>
          <w:szCs w:val="36"/>
          <w:cs/>
        </w:rPr>
        <w:t>วันอาสาฬหบูชา</w:t>
      </w:r>
      <w:r w:rsidRPr="00766217">
        <w:rPr>
          <w:rStyle w:val="apple-converted-space"/>
          <w:rFonts w:ascii="TH SarabunPSK" w:hAnsi="TH SarabunPSK" w:cs="TH SarabunPSK"/>
          <w:b/>
          <w:bCs/>
          <w:color w:val="8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 xml:space="preserve">คือวันที่พระพุทธเจ้าได้ทรงประกาศพระพุทธศาสนาเป็นครั้งแรก หลังจากตรัสรู้ได้ </w:t>
      </w:r>
      <w:r w:rsidRPr="00766217">
        <w:rPr>
          <w:rFonts w:ascii="TH SarabunPSK" w:hAnsi="TH SarabunPSK" w:cs="TH SarabunPSK"/>
          <w:color w:val="800000"/>
          <w:sz w:val="36"/>
          <w:szCs w:val="36"/>
        </w:rPr>
        <w:t xml:space="preserve">2 </w:t>
      </w:r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เดือน โดยแสดงปฐมเทศนาโปรด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พระปัญจ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 xml:space="preserve">วัคคีย์ทั้ง </w:t>
      </w:r>
      <w:r w:rsidRPr="00766217">
        <w:rPr>
          <w:rFonts w:ascii="TH SarabunPSK" w:hAnsi="TH SarabunPSK" w:cs="TH SarabunPSK"/>
          <w:color w:val="800000"/>
          <w:sz w:val="36"/>
          <w:szCs w:val="36"/>
        </w:rPr>
        <w:t xml:space="preserve">5 </w:t>
      </w:r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ได้แก่ พระโกณ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ฑัญญะ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 xml:space="preserve"> พระวัปปะ 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พระภัททิ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ยะ พระมหานามะ และ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พระอัสส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ชิ ที่ป่า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อิสิป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ตนมฤคทายวัน เมืองพา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ราณ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สี แคว้นมคธ จน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พระอัญญา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โกณ</w:t>
      </w:r>
      <w:proofErr w:type="spellStart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ฑัญญะ</w:t>
      </w:r>
      <w:proofErr w:type="spellEnd"/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 xml:space="preserve"> ได้บรรลุธรรมและขอบวชเป็นพระภิกษุรูปแรกในพระพุทธศาสนา จึงถือว่าวันนี้มีพระรัตนตรัยครบองค์สามบริบูรณ์ครั้งแรกในโลก คือ มีทั้งพระพุทธ พระธรรม และพระสงฆ์</w:t>
      </w:r>
      <w:r w:rsidRPr="00766217">
        <w:rPr>
          <w:rFonts w:ascii="TH SarabunPSK" w:hAnsi="TH SarabunPSK" w:cs="TH SarabunPSK"/>
          <w:color w:val="8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 xml:space="preserve">ซึ่งเหตุการณ์นี้เกิดขึ้นก่อนพุทธศักราช </w:t>
      </w:r>
      <w:r w:rsidRPr="00766217">
        <w:rPr>
          <w:rFonts w:ascii="TH SarabunPSK" w:hAnsi="TH SarabunPSK" w:cs="TH SarabunPSK"/>
          <w:color w:val="800000"/>
          <w:sz w:val="36"/>
          <w:szCs w:val="36"/>
        </w:rPr>
        <w:t xml:space="preserve">45 </w:t>
      </w:r>
      <w:r w:rsidRPr="00766217">
        <w:rPr>
          <w:rFonts w:ascii="TH SarabunPSK" w:hAnsi="TH SarabunPSK" w:cs="TH SarabunPSK"/>
          <w:color w:val="800000"/>
          <w:sz w:val="36"/>
          <w:szCs w:val="36"/>
          <w:cs/>
        </w:rPr>
        <w:t>ปี</w:t>
      </w:r>
      <w:r w:rsidRPr="00766217">
        <w:rPr>
          <w:rFonts w:ascii="TH SarabunPSK" w:hAnsi="TH SarabunPSK" w:cs="TH SarabunPSK"/>
          <w:b/>
          <w:bCs/>
          <w:color w:val="8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 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ทั้งนี้พระธรรมที่พระพุทธเจ้าทรงแสดง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แก่ปัญจ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 xml:space="preserve">วัคคีย์ทั้ง 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 xml:space="preserve">5 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เรียกว่า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"</w:t>
      </w:r>
      <w:proofErr w:type="spellStart"/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ธัมม</w:t>
      </w:r>
      <w:proofErr w:type="spellEnd"/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จัก</w:t>
      </w:r>
      <w:proofErr w:type="spellStart"/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กัปปวัตน</w:t>
      </w:r>
      <w:proofErr w:type="spellEnd"/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สูตร"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แปลว่า พระสูตรแห่งการหมุนวงล้อธรรม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 xml:space="preserve">ซึ่งหลังจากปฐมเทศนา หรือเทศนากัณฑ์แรกที่พระองค์ทรงแสดงจบลง 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พระอัญญา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โกณ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ฑัญญะ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ก็ได้ดวงตาเห็นธรรม สำเร็จเป็นพระโสดาบัน จึงขออุปสมบทเป็นพระภิกษุในพระพุทธศาสนา พระพุทธเจ้าก็ได้ประทานอุปสมบทให้ด้วยวิธีที่เรียกว่า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"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เอหิภิกขุอุปสัมปทา"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พระโกณ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ฑัญญะ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จึงได้เป็น พระ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อริย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 xml:space="preserve">สงฆ์องค์แรกในพระพุทธศาสนา ต่อมา พระวัปปะ 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พระภัททิ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ยะ พระมหานามะ และ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พระอัสส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ชิ ก็ได้ดวงตาเห็นธรรม และได้อุปสมบทตามลำดับ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 xml:space="preserve">สำหรับใจความสำคัญของการปฐมเทศนา มีหลักธรรมสำคัญ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2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ประการ คือ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</w:rPr>
        <w:t>1.</w:t>
      </w:r>
      <w:r w:rsidRPr="00766217">
        <w:rPr>
          <w:rStyle w:val="apple-converted-space"/>
          <w:rFonts w:ascii="TH SarabunPSK" w:hAnsi="TH SarabunPSK" w:cs="TH SarabunPSK"/>
          <w:color w:val="0000FF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  <w:cs/>
        </w:rPr>
        <w:t>มัชฌิมาปฏิปทา หรือทางสายกลาง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 xml:space="preserve">เป็นข้อปฏิบัติที่เป็นกลาง ๆ ถูกต้องและเหมาะสมที่จะให้บรรลุถึงจุดหมายได้ มิใช่การดำเนินชีวิตที่เอียงสุด 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 xml:space="preserve">2 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อย่าง หรืออย่างหนึ่งอย่างใด คือ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การหมกมุ่นในความสุขทางกาย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มัวเมาในรูป รส กลิ่น เสียง รวมความเรียกว่าเป็นการหลงเพลิดเพลินหมกมุ่นในกามสุข หรือกาม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สุขัล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ลิกานุ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โยค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การสร้างความลำบากแก่ตน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ดำเนินชีวิตอย่างเลื่อนลอย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 xml:space="preserve">เช่น บำเพ็ญตบะการทรมานตน คอยพึ่งอำนาจสิ่งศักดิ์สิทธิ์ เป็นต้น ซึ่งการดำเนินชีวิตแบบที่ก่อความทุกข์ให้ตนเหนื่อยแรงกาย แรงสมอง แรงความคิด รวมเรียกว่า 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อัตต</w:t>
      </w:r>
      <w:proofErr w:type="spellEnd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กิลมถานุ</w:t>
      </w:r>
      <w:proofErr w:type="spellStart"/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โยค</w:t>
      </w:r>
      <w:proofErr w:type="spellEnd"/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</w:p>
    <w:p w:rsidR="00766217" w:rsidRPr="00766217" w:rsidRDefault="00766217" w:rsidP="00766217">
      <w:pPr>
        <w:pStyle w:val="a3"/>
        <w:shd w:val="clear" w:color="auto" w:fill="FFFFFF"/>
        <w:spacing w:before="0" w:beforeAutospacing="0" w:after="24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766217">
        <w:rPr>
          <w:rFonts w:ascii="TH SarabunPSK" w:hAnsi="TH SarabunPSK" w:cs="TH SarabunPSK"/>
          <w:color w:val="000000"/>
          <w:sz w:val="36"/>
          <w:szCs w:val="36"/>
        </w:rPr>
        <w:lastRenderedPageBreak/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</w:t>
      </w:r>
      <w:r w:rsidRPr="00766217">
        <w:rPr>
          <w:rFonts w:ascii="TH SarabunPSK" w:hAnsi="TH SarabunPSK" w:cs="TH SarabunPSK"/>
          <w:color w:val="80008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0080"/>
          <w:sz w:val="36"/>
          <w:szCs w:val="36"/>
          <w:cs/>
        </w:rPr>
        <w:t xml:space="preserve">ดังนั้น เพื่อละเว้นห่างจากการปฏิบัติทางสุดเหล่านี้ ต้องใช้ทางสายกลาง ซึ่งเป็นการดำเนินชีวิตด้วยปัญญา โดยมีหลักปฏิบัติเป็นองค์ประกอบ </w:t>
      </w:r>
      <w:r w:rsidRPr="00766217">
        <w:rPr>
          <w:rFonts w:ascii="TH SarabunPSK" w:hAnsi="TH SarabunPSK" w:cs="TH SarabunPSK"/>
          <w:color w:val="800080"/>
          <w:sz w:val="36"/>
          <w:szCs w:val="36"/>
        </w:rPr>
        <w:t xml:space="preserve">8 </w:t>
      </w:r>
      <w:r w:rsidRPr="00766217">
        <w:rPr>
          <w:rFonts w:ascii="TH SarabunPSK" w:hAnsi="TH SarabunPSK" w:cs="TH SarabunPSK"/>
          <w:color w:val="800080"/>
          <w:sz w:val="36"/>
          <w:szCs w:val="36"/>
          <w:cs/>
        </w:rPr>
        <w:t>ประการ เรียกว่า</w:t>
      </w:r>
      <w:r w:rsidRPr="00766217">
        <w:rPr>
          <w:rStyle w:val="apple-converted-space"/>
          <w:rFonts w:ascii="TH SarabunPSK" w:hAnsi="TH SarabunPSK" w:cs="TH SarabunPSK"/>
          <w:color w:val="800080"/>
          <w:sz w:val="36"/>
          <w:szCs w:val="36"/>
        </w:rPr>
        <w:t> </w:t>
      </w:r>
      <w:proofErr w:type="spellStart"/>
      <w:r w:rsidRPr="00766217">
        <w:rPr>
          <w:rStyle w:val="a4"/>
          <w:rFonts w:ascii="TH SarabunPSK" w:hAnsi="TH SarabunPSK" w:cs="TH SarabunPSK"/>
          <w:color w:val="800080"/>
          <w:sz w:val="36"/>
          <w:szCs w:val="36"/>
          <w:cs/>
        </w:rPr>
        <w:t>อริยอัฏฐังคิกมัคค์</w:t>
      </w:r>
      <w:proofErr w:type="spellEnd"/>
      <w:r w:rsidRPr="00766217">
        <w:rPr>
          <w:rStyle w:val="a4"/>
          <w:rFonts w:ascii="TH SarabunPSK" w:hAnsi="TH SarabunPSK" w:cs="TH SarabunPSK"/>
          <w:color w:val="800080"/>
          <w:sz w:val="36"/>
          <w:szCs w:val="36"/>
          <w:cs/>
        </w:rPr>
        <w:t xml:space="preserve"> หรือ มรรคมีองค์ </w:t>
      </w:r>
      <w:r w:rsidRPr="00766217">
        <w:rPr>
          <w:rStyle w:val="a4"/>
          <w:rFonts w:ascii="TH SarabunPSK" w:hAnsi="TH SarabunPSK" w:cs="TH SarabunPSK"/>
          <w:color w:val="800080"/>
          <w:sz w:val="36"/>
          <w:szCs w:val="36"/>
        </w:rPr>
        <w:t xml:space="preserve">8 </w:t>
      </w:r>
      <w:r w:rsidRPr="00766217">
        <w:rPr>
          <w:rStyle w:val="a4"/>
          <w:rFonts w:ascii="TH SarabunPSK" w:hAnsi="TH SarabunPSK" w:cs="TH SarabunPSK"/>
          <w:color w:val="800080"/>
          <w:sz w:val="36"/>
          <w:szCs w:val="36"/>
          <w:cs/>
        </w:rPr>
        <w:t>ได้แก่</w:t>
      </w:r>
      <w:r w:rsidRPr="00766217">
        <w:rPr>
          <w:rFonts w:ascii="TH SarabunPSK" w:hAnsi="TH SarabunPSK" w:cs="TH SarabunPSK"/>
          <w:color w:val="80008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008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    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1. </w:t>
      </w:r>
      <w:proofErr w:type="spellStart"/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สัมมาทิฏฐิ</w:t>
      </w:r>
      <w:proofErr w:type="spellEnd"/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เห็นชอบ คือ รู้เข้าใจถูกต้อง เห็นตามที่เป็นจริง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2.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สัมมาสังกัปปะ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ดำริชอบ คือ คิดสุจริตตั้งใจทำสิ่งที่ดีงาม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3.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สัมมาวาจา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เจรจาชอบ คือ กล่าวคำสุจริต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4.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สัมมากัมมันตะ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กระทำชอบ คือ ทำการที่สุจริต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  5.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สัมมาอาชีวะ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อาชีพชอบ คือ ประกอบสัมมาชีพหรืออาชีพที่สุจริต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6.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สัมมาวายามะ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พยายามชอบ คือ เพียรละชั่วบำเพ็ญดี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 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7.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สัมมาสติ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ระลึกชอบ คือ ทำการด้วยจิตสำนึกเสมอ ไม่เผลอพลาด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  8. 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สัมมาสมาธิ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ตั้งจิตมั่นชอบ คือ คุมจิตให้แน่วแน่มั่นคงไม่ฟุ้งซ่าน</w:t>
      </w:r>
    </w:p>
    <w:p w:rsidR="00766217" w:rsidRPr="00766217" w:rsidRDefault="00766217" w:rsidP="00766217">
      <w:pPr>
        <w:pStyle w:val="a3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</w:rPr>
        <w:t>         </w:t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</w:rPr>
        <w:t>2.</w:t>
      </w:r>
      <w:r w:rsidRPr="00766217">
        <w:rPr>
          <w:rStyle w:val="apple-converted-space"/>
          <w:rFonts w:ascii="TH SarabunPSK" w:hAnsi="TH SarabunPSK" w:cs="TH SarabunPSK"/>
          <w:b/>
          <w:bCs/>
          <w:color w:val="0000FF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  <w:cs/>
        </w:rPr>
        <w:t xml:space="preserve">อริยสัจ </w:t>
      </w:r>
      <w:r w:rsidRPr="00766217">
        <w:rPr>
          <w:rStyle w:val="a4"/>
          <w:rFonts w:ascii="TH SarabunPSK" w:hAnsi="TH SarabunPSK" w:cs="TH SarabunPSK"/>
          <w:color w:val="0000FF"/>
          <w:sz w:val="36"/>
          <w:szCs w:val="36"/>
        </w:rPr>
        <w:t>4</w:t>
      </w:r>
      <w:r w:rsidRPr="00766217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000000"/>
          <w:sz w:val="36"/>
          <w:szCs w:val="36"/>
          <w:cs/>
        </w:rPr>
        <w:t>แปลว่า ความจริงอันประเสริฐของอริยะ ซึ่งคือ บุคคลที่ห่างไกลจากกิเลส ได้แก่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  <w:t>   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bookmarkStart w:id="0" w:name="_GoBack"/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t>           </w:t>
      </w:r>
      <w:r w:rsidRPr="00766217">
        <w:rPr>
          <w:rStyle w:val="apple-converted-space"/>
          <w:rFonts w:ascii="TH SarabunPSK" w:hAnsi="TH SarabunPSK" w:cs="TH SarabunPSK"/>
          <w:color w:val="8064A2" w:themeColor="accent4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8064A2" w:themeColor="accent4"/>
          <w:sz w:val="36"/>
          <w:szCs w:val="36"/>
        </w:rPr>
        <w:t xml:space="preserve">1. </w:t>
      </w:r>
      <w:r w:rsidRPr="00766217">
        <w:rPr>
          <w:rStyle w:val="a4"/>
          <w:rFonts w:ascii="TH SarabunPSK" w:hAnsi="TH SarabunPSK" w:cs="TH SarabunPSK"/>
          <w:color w:val="8064A2" w:themeColor="accent4"/>
          <w:sz w:val="36"/>
          <w:szCs w:val="36"/>
          <w:cs/>
        </w:rPr>
        <w:t>ทุกข์</w:t>
      </w:r>
      <w:r w:rsidRPr="00766217">
        <w:rPr>
          <w:rStyle w:val="apple-converted-space"/>
          <w:rFonts w:ascii="TH SarabunPSK" w:hAnsi="TH SarabunPSK" w:cs="TH SarabunPSK"/>
          <w:color w:val="8064A2" w:themeColor="accent4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  <w:cs/>
        </w:rPr>
        <w:t>ได้แก่ ปัญหาทั้งหลายที่เกิดขึ้นกับมนุษย์ บุคคลต้องกำหนดรู้ให้เท่าทันตามความเป็นจริงว่ามันคืออะไร ต้องยอมรับรู้ กล้าสู้หน้าปัญหา กล้าเผชิญความจริง ต้องเข้าใจในสภาวะโลกว่าทุกสิ่งไม่เที่ยง มีการเปลี่ยนแปลงไปเป็นอย่างอื่น ไม่ยึดติด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t>  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br/>
      </w:r>
      <w:bookmarkEnd w:id="0"/>
      <w:r w:rsidRPr="00766217">
        <w:rPr>
          <w:rFonts w:ascii="TH SarabunPSK" w:hAnsi="TH SarabunPSK" w:cs="TH SarabunPSK"/>
          <w:color w:val="000000"/>
          <w:sz w:val="36"/>
          <w:szCs w:val="36"/>
        </w:rPr>
        <w:t>   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>           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FF0000"/>
          <w:sz w:val="36"/>
          <w:szCs w:val="36"/>
        </w:rPr>
        <w:t xml:space="preserve">2. </w:t>
      </w:r>
      <w:r w:rsidRPr="00766217">
        <w:rPr>
          <w:rStyle w:val="a4"/>
          <w:rFonts w:ascii="TH SarabunPSK" w:hAnsi="TH SarabunPSK" w:cs="TH SarabunPSK"/>
          <w:color w:val="FF0000"/>
          <w:sz w:val="36"/>
          <w:szCs w:val="36"/>
          <w:cs/>
        </w:rPr>
        <w:t>สมุทัย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ได้แก่ เหตุเกิดแห่งทุกข์ หรือสาเหตุของปัญหา ตัวการสำคัญของทุกข์ คือ ตัณหาหรือเส้นเชือกแห่งความอยากซึ่งสัมพันธ์กับปัจจัยอื่น ๆ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>  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t>    </w:t>
      </w:r>
      <w:r w:rsidRPr="00766217">
        <w:rPr>
          <w:rFonts w:ascii="TH SarabunPSK" w:hAnsi="TH SarabunPSK" w:cs="TH SarabunPSK"/>
          <w:color w:val="00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t>           </w:t>
      </w:r>
      <w:r w:rsidRPr="00766217">
        <w:rPr>
          <w:rStyle w:val="apple-converted-space"/>
          <w:rFonts w:ascii="TH SarabunPSK" w:hAnsi="TH SarabunPSK" w:cs="TH SarabunPSK"/>
          <w:color w:val="8064A2" w:themeColor="accent4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8064A2" w:themeColor="accent4"/>
          <w:sz w:val="36"/>
          <w:szCs w:val="36"/>
        </w:rPr>
        <w:t xml:space="preserve">3. </w:t>
      </w:r>
      <w:r w:rsidRPr="00766217">
        <w:rPr>
          <w:rStyle w:val="a4"/>
          <w:rFonts w:ascii="TH SarabunPSK" w:hAnsi="TH SarabunPSK" w:cs="TH SarabunPSK"/>
          <w:color w:val="8064A2" w:themeColor="accent4"/>
          <w:sz w:val="36"/>
          <w:szCs w:val="36"/>
          <w:cs/>
        </w:rPr>
        <w:t>นิโรธ</w:t>
      </w:r>
      <w:r w:rsidRPr="00766217">
        <w:rPr>
          <w:rStyle w:val="apple-converted-space"/>
          <w:rFonts w:ascii="TH SarabunPSK" w:hAnsi="TH SarabunPSK" w:cs="TH SarabunPSK"/>
          <w:color w:val="8064A2" w:themeColor="accent4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  <w:cs/>
        </w:rPr>
        <w:t>ได้แก่ ความดับทุกข์ เริ่มด้วยชีวิตที่อิสระ อยู่อย่างรู้เท่าทันโลกและชีวิต ดำเนินชีวิตด้วยการใช้ปัญญา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t>  </w:t>
      </w:r>
      <w:r w:rsidRPr="00766217">
        <w:rPr>
          <w:rFonts w:ascii="TH SarabunPSK" w:hAnsi="TH SarabunPSK" w:cs="TH SarabunPSK"/>
          <w:color w:val="8064A2" w:themeColor="accent4"/>
          <w:sz w:val="36"/>
          <w:szCs w:val="36"/>
        </w:rPr>
        <w:br/>
      </w:r>
      <w:r w:rsidRPr="00766217">
        <w:rPr>
          <w:rFonts w:ascii="TH SarabunPSK" w:hAnsi="TH SarabunPSK" w:cs="TH SarabunPSK"/>
          <w:color w:val="000000"/>
          <w:sz w:val="36"/>
          <w:szCs w:val="36"/>
        </w:rPr>
        <w:lastRenderedPageBreak/>
        <w:br/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>           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Style w:val="a4"/>
          <w:rFonts w:ascii="TH SarabunPSK" w:hAnsi="TH SarabunPSK" w:cs="TH SarabunPSK"/>
          <w:color w:val="FF0000"/>
          <w:sz w:val="36"/>
          <w:szCs w:val="36"/>
        </w:rPr>
        <w:t xml:space="preserve">4. </w:t>
      </w:r>
      <w:r w:rsidRPr="00766217">
        <w:rPr>
          <w:rStyle w:val="a4"/>
          <w:rFonts w:ascii="TH SarabunPSK" w:hAnsi="TH SarabunPSK" w:cs="TH SarabunPSK"/>
          <w:color w:val="FF0000"/>
          <w:sz w:val="36"/>
          <w:szCs w:val="36"/>
          <w:cs/>
        </w:rPr>
        <w:t>มรรค</w:t>
      </w:r>
      <w:r w:rsidRPr="00766217">
        <w:rPr>
          <w:rStyle w:val="apple-converted-space"/>
          <w:rFonts w:ascii="TH SarabunPSK" w:hAnsi="TH SarabunPSK" w:cs="TH SarabunPSK"/>
          <w:color w:val="FF000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 xml:space="preserve">ได้แก่ กระบวนวิธีแห่งการแก้ปัญหา อันได้แก่ มรรคมีองค์ 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t xml:space="preserve">8 </w:t>
      </w:r>
      <w:r w:rsidRPr="00766217">
        <w:rPr>
          <w:rFonts w:ascii="TH SarabunPSK" w:hAnsi="TH SarabunPSK" w:cs="TH SarabunPSK"/>
          <w:color w:val="FF0000"/>
          <w:sz w:val="36"/>
          <w:szCs w:val="36"/>
          <w:cs/>
        </w:rPr>
        <w:t>ประการดังกล่าวข้างต้น</w:t>
      </w:r>
      <w:r w:rsidRPr="00766217">
        <w:rPr>
          <w:rFonts w:ascii="TH SarabunPSK" w:hAnsi="TH SarabunPSK" w:cs="TH SarabunPSK"/>
          <w:color w:val="FF0000"/>
          <w:sz w:val="36"/>
          <w:szCs w:val="36"/>
        </w:rPr>
        <w:br/>
      </w:r>
      <w:r w:rsidRPr="00766217">
        <w:rPr>
          <w:rFonts w:ascii="TH SarabunPSK" w:hAnsi="TH SarabunPSK" w:cs="TH SarabunPSK"/>
          <w:color w:val="FF0000"/>
          <w:sz w:val="36"/>
          <w:szCs w:val="36"/>
        </w:rPr>
        <w:br/>
      </w:r>
      <w:r w:rsidRPr="00766217">
        <w:rPr>
          <w:rFonts w:ascii="TH SarabunPSK" w:hAnsi="TH SarabunPSK" w:cs="TH SarabunPSK"/>
          <w:b/>
          <w:bCs/>
          <w:color w:val="000000"/>
          <w:sz w:val="36"/>
          <w:szCs w:val="36"/>
        </w:rPr>
        <w:br/>
      </w:r>
      <w:r w:rsidRPr="00766217">
        <w:rPr>
          <w:rStyle w:val="a4"/>
          <w:rFonts w:ascii="TH SarabunPSK" w:hAnsi="TH SarabunPSK" w:cs="TH SarabunPSK"/>
          <w:color w:val="000000"/>
          <w:sz w:val="36"/>
          <w:szCs w:val="36"/>
          <w:shd w:val="clear" w:color="auto" w:fill="FEDCBA"/>
          <w:cs/>
        </w:rPr>
        <w:t>กิจกรรมวันอาสาฬหบูชา</w:t>
      </w:r>
      <w:r w:rsidRPr="00766217">
        <w:rPr>
          <w:rStyle w:val="apple-converted-space"/>
          <w:rFonts w:ascii="TH SarabunPSK" w:hAnsi="TH SarabunPSK" w:cs="TH SarabunPSK"/>
          <w:b/>
          <w:bCs/>
          <w:color w:val="000000"/>
          <w:sz w:val="36"/>
          <w:szCs w:val="36"/>
          <w:shd w:val="clear" w:color="auto" w:fill="FEDCBA"/>
        </w:rPr>
        <w:t> </w:t>
      </w:r>
      <w:r w:rsidRPr="00766217">
        <w:rPr>
          <w:rFonts w:ascii="TH SarabunPSK" w:hAnsi="TH SarabunPSK" w:cs="TH SarabunPSK"/>
          <w:b/>
          <w:bCs/>
          <w:color w:val="800080"/>
          <w:sz w:val="36"/>
          <w:szCs w:val="36"/>
        </w:rPr>
        <w:br/>
      </w:r>
      <w:r w:rsidRPr="00766217">
        <w:rPr>
          <w:rFonts w:ascii="TH SarabunPSK" w:hAnsi="TH SarabunPSK" w:cs="TH SarabunPSK"/>
          <w:b/>
          <w:bCs/>
          <w:color w:val="800080"/>
          <w:sz w:val="36"/>
          <w:szCs w:val="36"/>
        </w:rPr>
        <w:br/>
      </w:r>
      <w:r w:rsidRPr="00766217">
        <w:rPr>
          <w:rStyle w:val="a4"/>
          <w:rFonts w:ascii="TH SarabunPSK" w:hAnsi="TH SarabunPSK" w:cs="TH SarabunPSK"/>
          <w:color w:val="800080"/>
          <w:sz w:val="36"/>
          <w:szCs w:val="36"/>
        </w:rPr>
        <w:t xml:space="preserve">           </w:t>
      </w:r>
      <w:r w:rsidRPr="00766217">
        <w:rPr>
          <w:rStyle w:val="a4"/>
          <w:rFonts w:ascii="TH SarabunPSK" w:hAnsi="TH SarabunPSK" w:cs="TH SarabunPSK"/>
          <w:color w:val="800080"/>
          <w:sz w:val="36"/>
          <w:szCs w:val="36"/>
          <w:cs/>
        </w:rPr>
        <w:t>พิธีกรรมโดยทั่วไปที่นิยมกระทำในวันนี้ คือ การทำบุญ ตักบาตร รักษาศีล ฟังพระธรรมเทศนา และสวดมนต์ ในตอนค่ำก็จะมีการเวียนเทียนที่เป็นการสืบทอดประเพณีอันดีงามของไทยเรา</w:t>
      </w:r>
      <w:r w:rsidRPr="00766217">
        <w:rPr>
          <w:rStyle w:val="apple-converted-space"/>
          <w:rFonts w:ascii="TH SarabunPSK" w:hAnsi="TH SarabunPSK" w:cs="TH SarabunPSK"/>
          <w:color w:val="800080"/>
          <w:sz w:val="36"/>
          <w:szCs w:val="36"/>
        </w:rPr>
        <w:t> </w:t>
      </w:r>
      <w:r w:rsidRPr="00766217">
        <w:rPr>
          <w:rFonts w:ascii="TH SarabunPSK" w:hAnsi="TH SarabunPSK" w:cs="TH SarabunPSK"/>
          <w:color w:val="800080"/>
          <w:sz w:val="36"/>
          <w:szCs w:val="36"/>
          <w:cs/>
        </w:rPr>
        <w:t>ดังนั้น พุทธศาสนิกชนทั้งหลายควรเข้าวัด เพื่อน้อมระลึกถึงคุณพระรัตนตรัย อีกทั้งยังเป็นการช่วยชะล้างจิตใจให้ปลอดโปร่งผ่องใส จะได้มีร่างกายและจิตใจที่พร้อมสำหรับการดำเนินชีวิตในยุคที่ค่าครองชีพถีบตัวสูงขึ้นอย่างนี้...</w:t>
      </w:r>
    </w:p>
    <w:p w:rsidR="00D0744E" w:rsidRPr="00766217" w:rsidRDefault="00766217">
      <w:pPr>
        <w:rPr>
          <w:rFonts w:ascii="TH SarabunPSK" w:hAnsi="TH SarabunPSK" w:cs="TH SarabunPSK"/>
          <w:sz w:val="36"/>
          <w:szCs w:val="36"/>
        </w:rPr>
      </w:pPr>
    </w:p>
    <w:p w:rsidR="00766217" w:rsidRPr="00766217" w:rsidRDefault="00766217">
      <w:pPr>
        <w:rPr>
          <w:rFonts w:ascii="TH SarabunPSK" w:hAnsi="TH SarabunPSK" w:cs="TH SarabunPSK"/>
          <w:sz w:val="36"/>
          <w:szCs w:val="36"/>
        </w:rPr>
      </w:pPr>
    </w:p>
    <w:p w:rsidR="00766217" w:rsidRPr="00766217" w:rsidRDefault="00766217">
      <w:pPr>
        <w:rPr>
          <w:rFonts w:ascii="TH SarabunPSK" w:hAnsi="TH SarabunPSK" w:cs="TH SarabunPSK"/>
          <w:sz w:val="36"/>
          <w:szCs w:val="36"/>
        </w:rPr>
      </w:pPr>
      <w:r w:rsidRPr="00766217">
        <w:rPr>
          <w:rFonts w:ascii="TH SarabunPSK" w:hAnsi="TH SarabunPSK" w:cs="TH SarabunPSK"/>
          <w:sz w:val="36"/>
          <w:szCs w:val="36"/>
          <w:cs/>
        </w:rPr>
        <w:t xml:space="preserve">ที่มา   </w:t>
      </w:r>
      <w:r w:rsidRPr="00766217">
        <w:rPr>
          <w:rFonts w:ascii="TH SarabunPSK" w:hAnsi="TH SarabunPSK" w:cs="TH SarabunPSK"/>
          <w:sz w:val="36"/>
          <w:szCs w:val="36"/>
        </w:rPr>
        <w:t>www.kapook.com</w:t>
      </w:r>
    </w:p>
    <w:sectPr w:rsidR="00766217" w:rsidRPr="007662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17"/>
    <w:rsid w:val="00455584"/>
    <w:rsid w:val="00766217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21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66217"/>
    <w:rPr>
      <w:b/>
      <w:bCs/>
    </w:rPr>
  </w:style>
  <w:style w:type="character" w:styleId="a5">
    <w:name w:val="Hyperlink"/>
    <w:basedOn w:val="a0"/>
    <w:uiPriority w:val="99"/>
    <w:semiHidden/>
    <w:unhideWhenUsed/>
    <w:rsid w:val="00766217"/>
    <w:rPr>
      <w:color w:val="0000FF"/>
      <w:u w:val="single"/>
    </w:rPr>
  </w:style>
  <w:style w:type="character" w:customStyle="1" w:styleId="apple-converted-space">
    <w:name w:val="apple-converted-space"/>
    <w:basedOn w:val="a0"/>
    <w:rsid w:val="00766217"/>
  </w:style>
  <w:style w:type="paragraph" w:styleId="a6">
    <w:name w:val="Balloon Text"/>
    <w:basedOn w:val="a"/>
    <w:link w:val="a7"/>
    <w:uiPriority w:val="99"/>
    <w:semiHidden/>
    <w:unhideWhenUsed/>
    <w:rsid w:val="00766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6621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21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66217"/>
    <w:rPr>
      <w:b/>
      <w:bCs/>
    </w:rPr>
  </w:style>
  <w:style w:type="character" w:styleId="a5">
    <w:name w:val="Hyperlink"/>
    <w:basedOn w:val="a0"/>
    <w:uiPriority w:val="99"/>
    <w:semiHidden/>
    <w:unhideWhenUsed/>
    <w:rsid w:val="00766217"/>
    <w:rPr>
      <w:color w:val="0000FF"/>
      <w:u w:val="single"/>
    </w:rPr>
  </w:style>
  <w:style w:type="character" w:customStyle="1" w:styleId="apple-converted-space">
    <w:name w:val="apple-converted-space"/>
    <w:basedOn w:val="a0"/>
    <w:rsid w:val="00766217"/>
  </w:style>
  <w:style w:type="paragraph" w:styleId="a6">
    <w:name w:val="Balloon Text"/>
    <w:basedOn w:val="a"/>
    <w:link w:val="a7"/>
    <w:uiPriority w:val="99"/>
    <w:semiHidden/>
    <w:unhideWhenUsed/>
    <w:rsid w:val="007662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662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light.kapook.com/view/2602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2016-10-06T02:45:00Z</dcterms:created>
  <dcterms:modified xsi:type="dcterms:W3CDTF">2016-10-06T02:48:00Z</dcterms:modified>
</cp:coreProperties>
</file>